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6C" w:rsidRDefault="00E52FDE" w:rsidP="00E52FDE">
      <w:pPr>
        <w:jc w:val="center"/>
      </w:pPr>
      <w:r w:rsidRPr="00E52FDE">
        <w:rPr>
          <w:noProof/>
        </w:rPr>
        <w:drawing>
          <wp:inline distT="0" distB="0" distL="0" distR="0">
            <wp:extent cx="3039460" cy="2963918"/>
            <wp:effectExtent l="19050" t="0" r="854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hazar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12" cy="296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FDE" w:rsidRPr="00E52FDE" w:rsidRDefault="00E52FDE" w:rsidP="00E52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2FDE">
        <w:rPr>
          <w:rFonts w:ascii="Arial" w:hAnsi="Arial" w:cs="Arial"/>
          <w:b/>
          <w:bCs/>
          <w:sz w:val="28"/>
          <w:szCs w:val="28"/>
        </w:rPr>
        <w:t>CAPACITAÇÃO EM BIOSSEGURANÇA</w:t>
      </w:r>
    </w:p>
    <w:p w:rsidR="00E52FDE" w:rsidRPr="00E52FDE" w:rsidRDefault="00E52FDE" w:rsidP="00E52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2FDE">
        <w:rPr>
          <w:rFonts w:ascii="Arial" w:hAnsi="Arial" w:cs="Arial"/>
          <w:b/>
          <w:bCs/>
          <w:sz w:val="28"/>
          <w:szCs w:val="28"/>
        </w:rPr>
        <w:t>PARA ATIVIDADES COM OGM</w:t>
      </w:r>
    </w:p>
    <w:p w:rsidR="00E52FDE" w:rsidRDefault="000522C7" w:rsidP="00E52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e 11</w:t>
      </w:r>
      <w:r w:rsidR="00E52FD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="00F01020">
        <w:rPr>
          <w:rFonts w:ascii="Arial" w:hAnsi="Arial" w:cs="Arial"/>
          <w:sz w:val="24"/>
          <w:szCs w:val="24"/>
        </w:rPr>
        <w:t xml:space="preserve"> de 2014</w:t>
      </w:r>
      <w:bookmarkStart w:id="0" w:name="_GoBack"/>
      <w:bookmarkEnd w:id="0"/>
    </w:p>
    <w:p w:rsidR="00E52FDE" w:rsidRDefault="00E52FDE" w:rsidP="00E52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2FDE" w:rsidRDefault="00E52FDE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Embrapa Gado de Corte – </w:t>
      </w:r>
      <w:r w:rsidR="000522C7">
        <w:rPr>
          <w:rFonts w:ascii="Arial" w:hAnsi="Arial" w:cs="Arial"/>
          <w:sz w:val="24"/>
          <w:szCs w:val="24"/>
        </w:rPr>
        <w:t>Auditório Nelore</w:t>
      </w:r>
    </w:p>
    <w:p w:rsidR="00E52FDE" w:rsidRDefault="00E52FDE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Equipe Organizadora: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CIBio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da Embrapa Gado de Corte</w:t>
      </w:r>
    </w:p>
    <w:p w:rsidR="00E52FDE" w:rsidRDefault="00E52FDE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Apoio: Setor de Gestão de Pessoas - SGP</w:t>
      </w:r>
    </w:p>
    <w:p w:rsidR="00E52FDE" w:rsidRDefault="00E52FDE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52FDE" w:rsidRDefault="00E52FDE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522C7">
        <w:rPr>
          <w:rFonts w:ascii="Arial" w:hAnsi="Arial" w:cs="Arial"/>
          <w:bCs/>
          <w:sz w:val="24"/>
          <w:szCs w:val="24"/>
          <w:u w:val="single"/>
        </w:rPr>
        <w:t>Dia 10/06/2014 – terça-feira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12:30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13:00 – Abertura: Chefe-Geral da Embrapa Gado de Corte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13:00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14:45 – Palestra: Procedimentos para envio e acompanhamento de projetos, que manipulam </w:t>
      </w:r>
      <w:proofErr w:type="spellStart"/>
      <w:r w:rsidRPr="000522C7">
        <w:rPr>
          <w:rFonts w:ascii="Arial" w:hAnsi="Arial" w:cs="Arial"/>
          <w:bCs/>
          <w:sz w:val="24"/>
          <w:szCs w:val="24"/>
        </w:rPr>
        <w:t>OGMs</w:t>
      </w:r>
      <w:proofErr w:type="spellEnd"/>
      <w:r w:rsidRPr="000522C7">
        <w:rPr>
          <w:rFonts w:ascii="Arial" w:hAnsi="Arial" w:cs="Arial"/>
          <w:bCs/>
          <w:sz w:val="24"/>
          <w:szCs w:val="24"/>
        </w:rPr>
        <w:t xml:space="preserve">, para a </w:t>
      </w:r>
      <w:proofErr w:type="spellStart"/>
      <w:r w:rsidRPr="000522C7">
        <w:rPr>
          <w:rFonts w:ascii="Arial" w:hAnsi="Arial" w:cs="Arial"/>
          <w:bCs/>
          <w:sz w:val="24"/>
          <w:szCs w:val="24"/>
        </w:rPr>
        <w:t>CIBio</w:t>
      </w:r>
      <w:proofErr w:type="spellEnd"/>
      <w:r w:rsidRPr="000522C7">
        <w:rPr>
          <w:rFonts w:ascii="Arial" w:hAnsi="Arial" w:cs="Arial"/>
          <w:bCs/>
          <w:sz w:val="24"/>
          <w:szCs w:val="24"/>
        </w:rPr>
        <w:t xml:space="preserve">-Embrapa Gado de Corte – Dra. Lucimara </w:t>
      </w:r>
      <w:proofErr w:type="spellStart"/>
      <w:r w:rsidRPr="000522C7">
        <w:rPr>
          <w:rFonts w:ascii="Arial" w:hAnsi="Arial" w:cs="Arial"/>
          <w:bCs/>
          <w:sz w:val="24"/>
          <w:szCs w:val="24"/>
        </w:rPr>
        <w:t>Chiari</w:t>
      </w:r>
      <w:proofErr w:type="spellEnd"/>
      <w:r w:rsidRPr="000522C7">
        <w:rPr>
          <w:rFonts w:ascii="Arial" w:hAnsi="Arial" w:cs="Arial"/>
          <w:bCs/>
          <w:sz w:val="24"/>
          <w:szCs w:val="24"/>
        </w:rPr>
        <w:t xml:space="preserve">, Presidente da </w:t>
      </w:r>
      <w:proofErr w:type="spellStart"/>
      <w:r w:rsidRPr="000522C7">
        <w:rPr>
          <w:rFonts w:ascii="Arial" w:hAnsi="Arial" w:cs="Arial"/>
          <w:bCs/>
          <w:sz w:val="24"/>
          <w:szCs w:val="24"/>
        </w:rPr>
        <w:t>CIBio</w:t>
      </w:r>
      <w:proofErr w:type="spellEnd"/>
      <w:r w:rsidRPr="000522C7">
        <w:rPr>
          <w:rFonts w:ascii="Arial" w:hAnsi="Arial" w:cs="Arial"/>
          <w:bCs/>
          <w:sz w:val="24"/>
          <w:szCs w:val="24"/>
        </w:rPr>
        <w:t>-Embrapa Gado de Corte (Palestra de 1 hora seguida de 15 min. para perguntas)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14:45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15:00 - Intervalo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15:00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16:30 – Palestra: Biossegurança: histórico, conceitos e legislação de </w:t>
      </w:r>
      <w:proofErr w:type="spellStart"/>
      <w:r w:rsidRPr="000522C7">
        <w:rPr>
          <w:rFonts w:ascii="Arial" w:hAnsi="Arial" w:cs="Arial"/>
          <w:bCs/>
          <w:sz w:val="24"/>
          <w:szCs w:val="24"/>
        </w:rPr>
        <w:t>OGMs</w:t>
      </w:r>
      <w:proofErr w:type="spellEnd"/>
      <w:r w:rsidRPr="000522C7">
        <w:rPr>
          <w:rFonts w:ascii="Arial" w:hAnsi="Arial" w:cs="Arial"/>
          <w:bCs/>
          <w:sz w:val="24"/>
          <w:szCs w:val="24"/>
        </w:rPr>
        <w:t xml:space="preserve"> no Brasil  - Dr. Alexandre Lima Nepomuceno (Palestra de 1 hora e 30 min. para perguntas)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522C7">
        <w:rPr>
          <w:rFonts w:ascii="Arial" w:hAnsi="Arial" w:cs="Arial"/>
          <w:bCs/>
          <w:sz w:val="24"/>
          <w:szCs w:val="24"/>
          <w:u w:val="single"/>
        </w:rPr>
        <w:t>Dia 11/06/2014 – quarta-feira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8:30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11:30 – </w:t>
      </w:r>
      <w:r w:rsidR="00601E4B">
        <w:rPr>
          <w:rFonts w:ascii="Arial" w:hAnsi="Arial" w:cs="Arial"/>
          <w:bCs/>
          <w:sz w:val="24"/>
          <w:szCs w:val="24"/>
        </w:rPr>
        <w:t xml:space="preserve">Visita técnica ao </w:t>
      </w:r>
      <w:r w:rsidRPr="000522C7">
        <w:rPr>
          <w:rFonts w:ascii="Arial" w:hAnsi="Arial" w:cs="Arial"/>
          <w:bCs/>
          <w:sz w:val="24"/>
          <w:szCs w:val="24"/>
        </w:rPr>
        <w:t>Complexo Multiusuário de Laboratórios NBA2 e NBA3 da Embrapa Gado de Corte – Dr. Paulo Augusto Esteves e Dr. Alexandre Lima Nepomuceno.</w:t>
      </w:r>
    </w:p>
    <w:p w:rsidR="000522C7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14:30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16:00 – Palestra: Biossegurança em laboratório NB3 – Dr. Paulo Augusto Esteves (Palestra de 1 hora e 30 min. para perguntas)</w:t>
      </w:r>
    </w:p>
    <w:p w:rsidR="00E52FDE" w:rsidRPr="000522C7" w:rsidRDefault="000522C7" w:rsidP="00475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522C7">
        <w:rPr>
          <w:rFonts w:ascii="Arial" w:hAnsi="Arial" w:cs="Arial"/>
          <w:bCs/>
          <w:sz w:val="24"/>
          <w:szCs w:val="24"/>
        </w:rPr>
        <w:t>16:00</w:t>
      </w:r>
      <w:proofErr w:type="gramEnd"/>
      <w:r w:rsidRPr="000522C7">
        <w:rPr>
          <w:rFonts w:ascii="Arial" w:hAnsi="Arial" w:cs="Arial"/>
          <w:bCs/>
          <w:sz w:val="24"/>
          <w:szCs w:val="24"/>
        </w:rPr>
        <w:t xml:space="preserve"> às 16:30 – Encerramento e preenchimento do questionário de avaliação da reação dos participantes</w:t>
      </w:r>
    </w:p>
    <w:sectPr w:rsidR="00E52FDE" w:rsidRPr="000522C7" w:rsidSect="001D04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E"/>
    <w:rsid w:val="000522C7"/>
    <w:rsid w:val="001D046C"/>
    <w:rsid w:val="001F5E92"/>
    <w:rsid w:val="002526C0"/>
    <w:rsid w:val="004758CE"/>
    <w:rsid w:val="00601E4B"/>
    <w:rsid w:val="00836EFC"/>
    <w:rsid w:val="009A4ABC"/>
    <w:rsid w:val="00E52FDE"/>
    <w:rsid w:val="00F0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Lucimara</cp:lastModifiedBy>
  <cp:revision>9</cp:revision>
  <dcterms:created xsi:type="dcterms:W3CDTF">2014-05-26T19:58:00Z</dcterms:created>
  <dcterms:modified xsi:type="dcterms:W3CDTF">2016-09-16T18:59:00Z</dcterms:modified>
</cp:coreProperties>
</file>